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0A" w:rsidRDefault="003D6A0A" w:rsidP="003D6A0A">
      <w:pPr>
        <w:spacing w:after="0" w:line="240" w:lineRule="auto"/>
      </w:pPr>
    </w:p>
    <w:p w:rsidR="009F7E09" w:rsidRPr="009F7E09" w:rsidRDefault="009857D7" w:rsidP="003D6A0A">
      <w:pPr>
        <w:spacing w:after="0" w:line="240" w:lineRule="auto"/>
      </w:pPr>
      <w:r>
        <w:rPr>
          <w:noProof/>
        </w:rPr>
        <w:drawing>
          <wp:inline distT="0" distB="0" distL="0" distR="0" wp14:anchorId="2CB6D674" wp14:editId="7D4DF721">
            <wp:extent cx="1352550" cy="1573640"/>
            <wp:effectExtent l="0" t="0" r="0" b="7620"/>
            <wp:docPr id="1" name="Picture 1" descr="Image result for free clipart sailb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clipart sailbo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92" cy="158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B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FD6B2" wp14:editId="5F1C3A16">
                <wp:simplePos x="0" y="0"/>
                <wp:positionH relativeFrom="column">
                  <wp:posOffset>1085850</wp:posOffset>
                </wp:positionH>
                <wp:positionV relativeFrom="paragraph">
                  <wp:posOffset>-9525</wp:posOffset>
                </wp:positionV>
                <wp:extent cx="6086475" cy="12858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285875"/>
                        </a:xfrm>
                        <a:prstGeom prst="rect">
                          <a:avLst/>
                        </a:prstGeom>
                        <a:noFill/>
                        <a:ln w="6350" cap="sq" cmpd="tri">
                          <a:noFill/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B88" w:rsidRPr="006D18EA" w:rsidRDefault="00AE6B88" w:rsidP="00AE6B88">
                            <w:pPr>
                              <w:spacing w:after="120" w:line="240" w:lineRule="auto"/>
                              <w:jc w:val="center"/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  <w:r w:rsidRPr="006D18EA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>Town of Bethel</w:t>
                            </w:r>
                          </w:p>
                          <w:p w:rsidR="00AE6B88" w:rsidRDefault="00AE6B88" w:rsidP="00AE6B88">
                            <w:pPr>
                              <w:spacing w:after="12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PO Box 310, 7769 Main Street, Bethel, DE 19931</w:t>
                            </w:r>
                          </w:p>
                          <w:p w:rsidR="00AE6B88" w:rsidRDefault="00AE6B88" w:rsidP="00AE6B88">
                            <w:pPr>
                              <w:spacing w:after="12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AE6B88">
                              <w:rPr>
                                <w:rFonts w:ascii="Bookman Old Style" w:hAnsi="Bookman Old Style"/>
                                <w:i/>
                              </w:rPr>
                              <w:t>Phone</w:t>
                            </w:r>
                            <w:r w:rsidRPr="00AE6B88">
                              <w:rPr>
                                <w:rFonts w:ascii="Bookman Old Style" w:hAnsi="Bookman Old Style"/>
                              </w:rPr>
                              <w:t xml:space="preserve"> (</w:t>
                            </w:r>
                            <w:r w:rsidR="00620969">
                              <w:rPr>
                                <w:rFonts w:ascii="Bookman Old Style" w:hAnsi="Bookman Old Style"/>
                              </w:rPr>
                              <w:t xml:space="preserve">302) 877 – 8139 </w:t>
                            </w:r>
                            <w:r w:rsidRPr="00AE6B88">
                              <w:rPr>
                                <w:rFonts w:ascii="Bookman Old Style" w:hAnsi="Bookman Old Style"/>
                                <w:i/>
                              </w:rPr>
                              <w:t>Email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hyperlink r:id="rId8" w:history="1">
                              <w:r w:rsidR="00620969" w:rsidRPr="00CB623D">
                                <w:rPr>
                                  <w:rStyle w:val="Hyperlink"/>
                                  <w:rFonts w:ascii="Bookman Old Style" w:hAnsi="Bookman Old Style"/>
                                </w:rPr>
                                <w:t>tob310bethel@gmail.com</w:t>
                              </w:r>
                            </w:hyperlink>
                            <w:r w:rsidR="00620969">
                              <w:rPr>
                                <w:rFonts w:ascii="Bookman Old Style" w:hAnsi="Bookman Old Style"/>
                                <w:i/>
                              </w:rPr>
                              <w:t xml:space="preserve"> </w:t>
                            </w:r>
                            <w:r w:rsidRPr="00AE6B88">
                              <w:rPr>
                                <w:rFonts w:ascii="Bookman Old Style" w:hAnsi="Bookman Old Style"/>
                                <w:i/>
                              </w:rPr>
                              <w:t>Web</w:t>
                            </w:r>
                            <w:r>
                              <w:t xml:space="preserve"> </w:t>
                            </w:r>
                            <w:hyperlink r:id="rId9" w:history="1">
                              <w:r w:rsidRPr="000A28F6">
                                <w:rPr>
                                  <w:rStyle w:val="Hyperlink"/>
                                  <w:rFonts w:ascii="Bookman Old Style" w:hAnsi="Bookman Old Style"/>
                                </w:rPr>
                                <w:t>www.bethel.delaware.gov</w:t>
                              </w:r>
                            </w:hyperlink>
                          </w:p>
                          <w:p w:rsidR="00AE6B88" w:rsidRPr="00AE6B88" w:rsidRDefault="00AE6B88" w:rsidP="00AE6B88">
                            <w:pPr>
                              <w:spacing w:after="12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620969">
                              <w:rPr>
                                <w:rFonts w:ascii="Bookman Old Style" w:hAnsi="Bookman Old Style"/>
                                <w:i/>
                              </w:rPr>
                              <w:t>Normal Business Hours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: Wednesday 9AM to 12PM and 1PM to 3PM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5.5pt;margin-top:-.75pt;width:479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" filled="f" stroked="f" strokeweight=".5pt">
                <v:stroke linestyle="thickBetweenThin" joinstyle="bevel" endcap="square"/>
                <v:textbox>
                  <w:txbxContent>
                    <w:p w:rsidR="00AE6B88" w:rsidRPr="006D18EA" w:rsidRDefault="00AE6B88" w:rsidP="00AE6B88">
                      <w:pPr>
                        <w:spacing w:after="120" w:line="240" w:lineRule="auto"/>
                        <w:jc w:val="center"/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  <w:r w:rsidRPr="006D18EA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>Town of Bethel</w:t>
                      </w:r>
                    </w:p>
                    <w:p w:rsidR="00AE6B88" w:rsidRDefault="00AE6B88" w:rsidP="00AE6B88">
                      <w:pPr>
                        <w:spacing w:after="12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PO Box 310, 7769 Main Street, Bethel, DE 19931</w:t>
                      </w:r>
                    </w:p>
                    <w:p w:rsidR="00AE6B88" w:rsidRDefault="00AE6B88" w:rsidP="00AE6B88">
                      <w:pPr>
                        <w:spacing w:after="12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AE6B88">
                        <w:rPr>
                          <w:rFonts w:ascii="Bookman Old Style" w:hAnsi="Bookman Old Style"/>
                          <w:i/>
                        </w:rPr>
                        <w:t>Phone</w:t>
                      </w:r>
                      <w:r w:rsidRPr="00AE6B88">
                        <w:rPr>
                          <w:rFonts w:ascii="Bookman Old Style" w:hAnsi="Bookman Old Style"/>
                        </w:rPr>
                        <w:t xml:space="preserve"> (</w:t>
                      </w:r>
                      <w:r w:rsidR="00620969">
                        <w:rPr>
                          <w:rFonts w:ascii="Bookman Old Style" w:hAnsi="Bookman Old Style"/>
                        </w:rPr>
                        <w:t xml:space="preserve">302) 877 – 8139 </w:t>
                      </w:r>
                      <w:r w:rsidRPr="00AE6B88">
                        <w:rPr>
                          <w:rFonts w:ascii="Bookman Old Style" w:hAnsi="Bookman Old Style"/>
                          <w:i/>
                        </w:rPr>
                        <w:t>Email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hyperlink r:id="rId10" w:history="1">
                        <w:r w:rsidR="00620969" w:rsidRPr="00CB623D">
                          <w:rPr>
                            <w:rStyle w:val="Hyperlink"/>
                            <w:rFonts w:ascii="Bookman Old Style" w:hAnsi="Bookman Old Style"/>
                          </w:rPr>
                          <w:t>tob310bethel@gmail.com</w:t>
                        </w:r>
                      </w:hyperlink>
                      <w:r w:rsidR="00620969">
                        <w:rPr>
                          <w:rFonts w:ascii="Bookman Old Style" w:hAnsi="Bookman Old Style"/>
                          <w:i/>
                        </w:rPr>
                        <w:t xml:space="preserve"> </w:t>
                      </w:r>
                      <w:r w:rsidRPr="00AE6B88">
                        <w:rPr>
                          <w:rFonts w:ascii="Bookman Old Style" w:hAnsi="Bookman Old Style"/>
                          <w:i/>
                        </w:rPr>
                        <w:t>Web</w:t>
                      </w:r>
                      <w:r>
                        <w:t xml:space="preserve"> </w:t>
                      </w:r>
                      <w:hyperlink r:id="rId11" w:history="1">
                        <w:r w:rsidRPr="000A28F6">
                          <w:rPr>
                            <w:rStyle w:val="Hyperlink"/>
                            <w:rFonts w:ascii="Bookman Old Style" w:hAnsi="Bookman Old Style"/>
                          </w:rPr>
                          <w:t>www.bethel.delaware.gov</w:t>
                        </w:r>
                      </w:hyperlink>
                    </w:p>
                    <w:p w:rsidR="00AE6B88" w:rsidRPr="00AE6B88" w:rsidRDefault="00AE6B88" w:rsidP="00AE6B88">
                      <w:pPr>
                        <w:spacing w:after="12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620969">
                        <w:rPr>
                          <w:rFonts w:ascii="Bookman Old Style" w:hAnsi="Bookman Old Style"/>
                          <w:i/>
                        </w:rPr>
                        <w:t>Normal Business Hours</w:t>
                      </w:r>
                      <w:r>
                        <w:rPr>
                          <w:rFonts w:ascii="Bookman Old Style" w:hAnsi="Bookman Old Style"/>
                        </w:rPr>
                        <w:t>: Wednesday 9AM to 12PM and 1PM to 3PM</w:t>
                      </w:r>
                    </w:p>
                  </w:txbxContent>
                </v:textbox>
              </v:shape>
            </w:pict>
          </mc:Fallback>
        </mc:AlternateContent>
      </w:r>
    </w:p>
    <w:p w:rsidR="009F7E09" w:rsidRPr="009F7E09" w:rsidRDefault="002B315C" w:rsidP="009F7E0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229234</wp:posOffset>
                </wp:positionV>
                <wp:extent cx="7010400" cy="73628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7362825"/>
                        </a:xfrm>
                        <a:prstGeom prst="rect">
                          <a:avLst/>
                        </a:prstGeom>
                        <a:noFill/>
                        <a:ln w="6350" cmpd="dbl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BCA" w:rsidRDefault="00B11BCA" w:rsidP="00B11BCA">
                            <w:pPr>
                              <w:spacing w:after="0"/>
                              <w:jc w:val="center"/>
                            </w:pPr>
                            <w:r>
                              <w:t>Draft Ordinance Relating to Chapter 9 Building Codes</w:t>
                            </w:r>
                          </w:p>
                          <w:p w:rsidR="00115F8D" w:rsidRDefault="00115F8D" w:rsidP="00B11BCA">
                            <w:pPr>
                              <w:spacing w:after="0"/>
                              <w:jc w:val="center"/>
                            </w:pPr>
                            <w:r>
                              <w:t>Ordinance #03-15-2017</w:t>
                            </w:r>
                          </w:p>
                          <w:p w:rsidR="00B11BCA" w:rsidRDefault="00B11BCA" w:rsidP="00B11BCA">
                            <w:pPr>
                              <w:spacing w:after="0"/>
                              <w:jc w:val="center"/>
                            </w:pPr>
                          </w:p>
                          <w:p w:rsidR="00B11BCA" w:rsidRDefault="00B11BCA" w:rsidP="00B11BCA">
                            <w:pPr>
                              <w:spacing w:after="0"/>
                            </w:pPr>
                            <w:r>
                              <w:t>AN ACT TO AMEND CHAPTER 9 OF THE TOWN OF BETHEL, DELAWARE, RELATING TO LAND USE, ZONING, SUBDISVION, SITE PLANS AND DESIGN STANDARDS</w:t>
                            </w:r>
                          </w:p>
                          <w:p w:rsidR="00B11BCA" w:rsidRDefault="00B11BCA" w:rsidP="00B11BCA">
                            <w:pPr>
                              <w:spacing w:after="0"/>
                            </w:pPr>
                          </w:p>
                          <w:p w:rsidR="00B11BCA" w:rsidRDefault="00B11BCA" w:rsidP="00B11BCA">
                            <w:pPr>
                              <w:spacing w:after="0"/>
                            </w:pPr>
                            <w:r>
                              <w:t>Bet it enacted by the Town Council of the Town of Bethel:</w:t>
                            </w:r>
                          </w:p>
                          <w:p w:rsidR="00B11BCA" w:rsidRDefault="00B11BCA" w:rsidP="00B11BCA">
                            <w:pPr>
                              <w:spacing w:after="0"/>
                            </w:pPr>
                          </w:p>
                          <w:p w:rsidR="00B11BCA" w:rsidRDefault="00B11BCA" w:rsidP="00B11BCA">
                            <w:pPr>
                              <w:spacing w:after="0"/>
                            </w:pPr>
                            <w:proofErr w:type="gramStart"/>
                            <w:r>
                              <w:t>Section 1.</w:t>
                            </w:r>
                            <w:proofErr w:type="gramEnd"/>
                            <w:r>
                              <w:t xml:space="preserve"> Amend the Town Code by deleting the “TOWN OF BETHEL, SUSSEX COUNTY, DELAWARE  ZONING ORDINANCE” DATED 2012-10-2012 Chapter 9</w:t>
                            </w:r>
                            <w:r w:rsidR="00115F8D">
                              <w:t>A.3.1 – Construction Standards</w:t>
                            </w:r>
                            <w:r>
                              <w:t xml:space="preserve"> and substituting in lieu thereof the following:</w:t>
                            </w:r>
                          </w:p>
                          <w:p w:rsidR="00B11BCA" w:rsidRDefault="00B11BCA" w:rsidP="00B11BCA">
                            <w:pPr>
                              <w:spacing w:after="0"/>
                              <w:jc w:val="center"/>
                            </w:pPr>
                          </w:p>
                          <w:p w:rsidR="00B11BCA" w:rsidRDefault="00B11BCA" w:rsidP="00B11BCA">
                            <w:pPr>
                              <w:spacing w:after="0"/>
                            </w:pPr>
                            <w:r>
                              <w:t>9A.3.1 – Construction Standards</w:t>
                            </w:r>
                          </w:p>
                          <w:p w:rsidR="00115F8D" w:rsidRDefault="00115F8D" w:rsidP="00B11BCA">
                            <w:pPr>
                              <w:spacing w:after="0"/>
                            </w:pPr>
                          </w:p>
                          <w:p w:rsidR="00DB67E3" w:rsidRDefault="00B11BCA" w:rsidP="00B11BCA">
                            <w:pPr>
                              <w:spacing w:after="0"/>
                            </w:pPr>
                            <w:r>
                              <w:t>The Town recognizes the same building standards as Sussex County, Delaware</w:t>
                            </w:r>
                            <w:r w:rsidR="00115F8D">
                              <w:t>,</w:t>
                            </w:r>
                            <w:r>
                              <w:t xml:space="preserve"> which </w:t>
                            </w:r>
                            <w:r w:rsidR="00115F8D">
                              <w:t>is</w:t>
                            </w:r>
                            <w:r>
                              <w:t xml:space="preserve"> the International Building Standards as the formal construc</w:t>
                            </w:r>
                            <w:r w:rsidR="00DB67E3">
                              <w:t xml:space="preserve">tion code with the exception of square footage and roof pitch. </w:t>
                            </w:r>
                          </w:p>
                          <w:p w:rsidR="00DB67E3" w:rsidRDefault="00DB67E3" w:rsidP="00B11BCA">
                            <w:pPr>
                              <w:spacing w:after="0"/>
                            </w:pPr>
                          </w:p>
                          <w:p w:rsidR="00DB67E3" w:rsidRDefault="00DB67E3" w:rsidP="00DB67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Square Footage: Each new home shall have a minimum living space of 1,200</w:t>
                            </w:r>
                            <w:r w:rsidR="00115F8D">
                              <w:t xml:space="preserve"> square feet. This living space </w:t>
                            </w:r>
                            <w:r>
                              <w:t>excludes and attached garage.</w:t>
                            </w:r>
                          </w:p>
                          <w:p w:rsidR="00115F8D" w:rsidRDefault="00115F8D" w:rsidP="00115F8D">
                            <w:pPr>
                              <w:pStyle w:val="ListParagraph"/>
                              <w:spacing w:after="0"/>
                              <w:ind w:left="1080"/>
                            </w:pPr>
                          </w:p>
                          <w:p w:rsidR="003D6A0A" w:rsidRDefault="00DB67E3" w:rsidP="00DB67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 xml:space="preserve">Roof Pitch: Each new home shall have a </w:t>
                            </w:r>
                            <w:r w:rsidR="00115F8D">
                              <w:t>minimum roof pitch of 8/12.</w:t>
                            </w:r>
                            <w:r w:rsidR="00EF11F5">
                              <w:t xml:space="preserve"> Garages and additions to existing homes shall maintain at minimum the existing roof pitch of the primary residence.</w:t>
                            </w:r>
                            <w:r w:rsidR="003D6A0A">
                              <w:br/>
                            </w:r>
                          </w:p>
                          <w:p w:rsidR="003D6A0A" w:rsidRDefault="003D6A0A" w:rsidP="003D6A0A">
                            <w:pPr>
                              <w:spacing w:after="0"/>
                            </w:pPr>
                          </w:p>
                          <w:p w:rsidR="003D6A0A" w:rsidRDefault="003D6A0A"/>
                          <w:p w:rsidR="003D6A0A" w:rsidRDefault="003D6A0A"/>
                          <w:p w:rsidR="003D6A0A" w:rsidRDefault="003D6A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.75pt;margin-top:18.05pt;width:552pt;height:57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" filled="f" stroked="f" strokeweight=".5pt">
                <v:stroke linestyle="thinThin"/>
                <v:textbox>
                  <w:txbxContent>
                    <w:p w:rsidR="00B11BCA" w:rsidRDefault="00B11BCA" w:rsidP="00B11BCA">
                      <w:pPr>
                        <w:spacing w:after="0"/>
                        <w:jc w:val="center"/>
                      </w:pPr>
                      <w:r>
                        <w:t>Draft Ordinance Relating to Chapter 9 Building Codes</w:t>
                      </w:r>
                    </w:p>
                    <w:p w:rsidR="00115F8D" w:rsidRDefault="00115F8D" w:rsidP="00B11BCA">
                      <w:pPr>
                        <w:spacing w:after="0"/>
                        <w:jc w:val="center"/>
                      </w:pPr>
                      <w:r>
                        <w:t>Ordinance #03-15-2017</w:t>
                      </w:r>
                    </w:p>
                    <w:p w:rsidR="00B11BCA" w:rsidRDefault="00B11BCA" w:rsidP="00B11BCA">
                      <w:pPr>
                        <w:spacing w:after="0"/>
                        <w:jc w:val="center"/>
                      </w:pPr>
                    </w:p>
                    <w:p w:rsidR="00B11BCA" w:rsidRDefault="00B11BCA" w:rsidP="00B11BCA">
                      <w:pPr>
                        <w:spacing w:after="0"/>
                      </w:pPr>
                      <w:r>
                        <w:t>AN ACT TO AMEND CHAPTER 9 OF THE TOWN OF BETHEL, DELAWARE, RELATING TO LAND USE, ZONING, SUBDISVION, SITE PLANS AND DESIGN STANDARDS</w:t>
                      </w:r>
                    </w:p>
                    <w:p w:rsidR="00B11BCA" w:rsidRDefault="00B11BCA" w:rsidP="00B11BCA">
                      <w:pPr>
                        <w:spacing w:after="0"/>
                      </w:pPr>
                    </w:p>
                    <w:p w:rsidR="00B11BCA" w:rsidRDefault="00B11BCA" w:rsidP="00B11BCA">
                      <w:pPr>
                        <w:spacing w:after="0"/>
                      </w:pPr>
                      <w:r>
                        <w:t>Bet it enacted by the Town Council of the Town of Bethel:</w:t>
                      </w:r>
                    </w:p>
                    <w:p w:rsidR="00B11BCA" w:rsidRDefault="00B11BCA" w:rsidP="00B11BCA">
                      <w:pPr>
                        <w:spacing w:after="0"/>
                      </w:pPr>
                    </w:p>
                    <w:p w:rsidR="00B11BCA" w:rsidRDefault="00B11BCA" w:rsidP="00B11BCA">
                      <w:pPr>
                        <w:spacing w:after="0"/>
                      </w:pPr>
                      <w:proofErr w:type="gramStart"/>
                      <w:r>
                        <w:t>Section 1.</w:t>
                      </w:r>
                      <w:proofErr w:type="gramEnd"/>
                      <w:r>
                        <w:t xml:space="preserve"> Amend the Town Code by deleting the “TOWN OF BETHEL, SUSSEX COUNTY, DELAWARE  ZONING ORDINANCE” DATED 2012-10-2012 Chapter 9</w:t>
                      </w:r>
                      <w:r w:rsidR="00115F8D">
                        <w:t>A.3.1 – Construction Standards</w:t>
                      </w:r>
                      <w:r>
                        <w:t xml:space="preserve"> and substituting in lieu thereof the following:</w:t>
                      </w:r>
                    </w:p>
                    <w:p w:rsidR="00B11BCA" w:rsidRDefault="00B11BCA" w:rsidP="00B11BCA">
                      <w:pPr>
                        <w:spacing w:after="0"/>
                        <w:jc w:val="center"/>
                      </w:pPr>
                    </w:p>
                    <w:p w:rsidR="00B11BCA" w:rsidRDefault="00B11BCA" w:rsidP="00B11BCA">
                      <w:pPr>
                        <w:spacing w:after="0"/>
                      </w:pPr>
                      <w:r>
                        <w:t>9A.3.1 – Construction Standards</w:t>
                      </w:r>
                    </w:p>
                    <w:p w:rsidR="00115F8D" w:rsidRDefault="00115F8D" w:rsidP="00B11BCA">
                      <w:pPr>
                        <w:spacing w:after="0"/>
                      </w:pPr>
                    </w:p>
                    <w:p w:rsidR="00DB67E3" w:rsidRDefault="00B11BCA" w:rsidP="00B11BCA">
                      <w:pPr>
                        <w:spacing w:after="0"/>
                      </w:pPr>
                      <w:r>
                        <w:t>The Town recognizes the same building standards as Sussex County, Delaware</w:t>
                      </w:r>
                      <w:r w:rsidR="00115F8D">
                        <w:t>,</w:t>
                      </w:r>
                      <w:r>
                        <w:t xml:space="preserve"> which </w:t>
                      </w:r>
                      <w:r w:rsidR="00115F8D">
                        <w:t>is</w:t>
                      </w:r>
                      <w:r>
                        <w:t xml:space="preserve"> the International Building Standards as the formal construc</w:t>
                      </w:r>
                      <w:r w:rsidR="00DB67E3">
                        <w:t xml:space="preserve">tion code with the exception of square footage and roof pitch. </w:t>
                      </w:r>
                    </w:p>
                    <w:p w:rsidR="00DB67E3" w:rsidRDefault="00DB67E3" w:rsidP="00B11BCA">
                      <w:pPr>
                        <w:spacing w:after="0"/>
                      </w:pPr>
                    </w:p>
                    <w:p w:rsidR="00DB67E3" w:rsidRDefault="00DB67E3" w:rsidP="00DB67E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Square Footage: Each new home shall have a minimum living space of 1,200</w:t>
                      </w:r>
                      <w:r w:rsidR="00115F8D">
                        <w:t xml:space="preserve"> square feet. This living space </w:t>
                      </w:r>
                      <w:r>
                        <w:t>excludes and attached garage.</w:t>
                      </w:r>
                    </w:p>
                    <w:p w:rsidR="00115F8D" w:rsidRDefault="00115F8D" w:rsidP="00115F8D">
                      <w:pPr>
                        <w:pStyle w:val="ListParagraph"/>
                        <w:spacing w:after="0"/>
                        <w:ind w:left="1080"/>
                      </w:pPr>
                    </w:p>
                    <w:p w:rsidR="003D6A0A" w:rsidRDefault="00DB67E3" w:rsidP="00DB67E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 xml:space="preserve">Roof Pitch: Each new home shall have a </w:t>
                      </w:r>
                      <w:r w:rsidR="00115F8D">
                        <w:t>minimum roof pitch of 8/12.</w:t>
                      </w:r>
                      <w:r w:rsidR="00EF11F5">
                        <w:t xml:space="preserve"> Garages and additions to existing homes shall maintain at minimum the existing roof pitch of the primary residence.</w:t>
                      </w:r>
                      <w:r w:rsidR="003D6A0A">
                        <w:br/>
                      </w:r>
                    </w:p>
                    <w:p w:rsidR="003D6A0A" w:rsidRDefault="003D6A0A" w:rsidP="003D6A0A">
                      <w:pPr>
                        <w:spacing w:after="0"/>
                      </w:pPr>
                    </w:p>
                    <w:p w:rsidR="003D6A0A" w:rsidRDefault="003D6A0A"/>
                    <w:p w:rsidR="003D6A0A" w:rsidRDefault="003D6A0A"/>
                    <w:p w:rsidR="003D6A0A" w:rsidRDefault="003D6A0A"/>
                  </w:txbxContent>
                </v:textbox>
              </v:shape>
            </w:pict>
          </mc:Fallback>
        </mc:AlternateContent>
      </w:r>
    </w:p>
    <w:p w:rsidR="009F7E09" w:rsidRDefault="009F7E09" w:rsidP="009F7E09">
      <w:pPr>
        <w:jc w:val="both"/>
      </w:pPr>
    </w:p>
    <w:p w:rsidR="00BE406E" w:rsidRDefault="00BE406E" w:rsidP="009F7E09">
      <w:pPr>
        <w:jc w:val="both"/>
      </w:pPr>
      <w:bookmarkStart w:id="0" w:name="_GoBack"/>
      <w:bookmarkEnd w:id="0"/>
    </w:p>
    <w:sectPr w:rsidR="00BE406E" w:rsidSect="00AE6B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3607"/>
    <w:multiLevelType w:val="hybridMultilevel"/>
    <w:tmpl w:val="BAEA5D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420DF"/>
    <w:multiLevelType w:val="hybridMultilevel"/>
    <w:tmpl w:val="AC388C88"/>
    <w:lvl w:ilvl="0" w:tplc="377286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AF5265"/>
    <w:multiLevelType w:val="hybridMultilevel"/>
    <w:tmpl w:val="5CC433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EA"/>
    <w:rsid w:val="000F0A39"/>
    <w:rsid w:val="00115F8D"/>
    <w:rsid w:val="002A28C5"/>
    <w:rsid w:val="002B315C"/>
    <w:rsid w:val="002C41D5"/>
    <w:rsid w:val="003D6A0A"/>
    <w:rsid w:val="00431082"/>
    <w:rsid w:val="00431C7C"/>
    <w:rsid w:val="00620969"/>
    <w:rsid w:val="0068628C"/>
    <w:rsid w:val="006C3E44"/>
    <w:rsid w:val="006D18EA"/>
    <w:rsid w:val="009857D7"/>
    <w:rsid w:val="009C7F21"/>
    <w:rsid w:val="009F48F8"/>
    <w:rsid w:val="009F7E09"/>
    <w:rsid w:val="00A03EBD"/>
    <w:rsid w:val="00AB206C"/>
    <w:rsid w:val="00AC04B3"/>
    <w:rsid w:val="00AE6B88"/>
    <w:rsid w:val="00B11BCA"/>
    <w:rsid w:val="00B87750"/>
    <w:rsid w:val="00BE406E"/>
    <w:rsid w:val="00DB4434"/>
    <w:rsid w:val="00DB67E3"/>
    <w:rsid w:val="00EF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8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7E09"/>
    <w:pPr>
      <w:ind w:left="720"/>
      <w:contextualSpacing/>
    </w:pPr>
  </w:style>
  <w:style w:type="table" w:styleId="TableGrid">
    <w:name w:val="Table Grid"/>
    <w:basedOn w:val="TableNormal"/>
    <w:uiPriority w:val="59"/>
    <w:rsid w:val="009F4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8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7E09"/>
    <w:pPr>
      <w:ind w:left="720"/>
      <w:contextualSpacing/>
    </w:pPr>
  </w:style>
  <w:style w:type="table" w:styleId="TableGrid">
    <w:name w:val="Table Grid"/>
    <w:basedOn w:val="TableNormal"/>
    <w:uiPriority w:val="59"/>
    <w:rsid w:val="009F4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310bethel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thel.delaware.go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ob310bethel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thel.delawar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8CA72-1521-483A-B2EE-9C2DB6C2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betheldelaware</dc:creator>
  <cp:lastModifiedBy>Town Clerk</cp:lastModifiedBy>
  <cp:revision>2</cp:revision>
  <cp:lastPrinted>2017-01-31T00:22:00Z</cp:lastPrinted>
  <dcterms:created xsi:type="dcterms:W3CDTF">2017-04-10T20:28:00Z</dcterms:created>
  <dcterms:modified xsi:type="dcterms:W3CDTF">2017-04-10T20:28:00Z</dcterms:modified>
</cp:coreProperties>
</file>